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21F75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方正小标宋简体" w:hAnsi="方正小标宋简体" w:eastAsia="方正小标宋简体" w:cs="方正小标宋简体"/>
          <w:bCs/>
          <w:color w:val="auto"/>
          <w:sz w:val="44"/>
          <w:szCs w:val="44"/>
          <w:lang w:val="en-US" w:eastAsia="zh-CN"/>
        </w:rPr>
      </w:pPr>
      <w:bookmarkStart w:id="0" w:name="_Toc107572408"/>
      <w:r>
        <w:rPr>
          <w:rFonts w:hint="eastAsia" w:ascii="方正小标宋简体" w:hAnsi="方正小标宋简体" w:eastAsia="方正小标宋简体" w:cs="方正小标宋简体"/>
          <w:bCs/>
          <w:color w:val="000000"/>
          <w:sz w:val="44"/>
          <w:szCs w:val="44"/>
          <w:lang w:val="en-US" w:eastAsia="zh-CN"/>
        </w:rPr>
        <w:t>南宁市</w:t>
      </w:r>
      <w:r>
        <w:rPr>
          <w:rFonts w:hint="eastAsia" w:ascii="方正小标宋简体" w:hAnsi="方正小标宋简体" w:eastAsia="方正小标宋简体" w:cs="方正小标宋简体"/>
          <w:bCs/>
          <w:color w:val="auto"/>
          <w:sz w:val="44"/>
          <w:szCs w:val="44"/>
          <w:lang w:val="en-US" w:eastAsia="zh-CN"/>
        </w:rPr>
        <w:t>总工会职工技协办公室关于2025年送技能、送培训进企业仓储管理员和电工培训</w:t>
      </w:r>
    </w:p>
    <w:p w14:paraId="32BB5D3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方正小标宋简体" w:hAnsi="方正小标宋简体" w:eastAsia="方正小标宋简体" w:cs="方正小标宋简体"/>
          <w:bCs/>
          <w:color w:val="auto"/>
          <w:sz w:val="44"/>
          <w:szCs w:val="44"/>
          <w:lang w:val="en-US" w:eastAsia="zh-CN"/>
        </w:rPr>
      </w:pPr>
      <w:r>
        <w:rPr>
          <w:rFonts w:hint="eastAsia" w:ascii="方正小标宋简体" w:hAnsi="方正小标宋简体" w:eastAsia="方正小标宋简体" w:cs="方正小标宋简体"/>
          <w:bCs/>
          <w:color w:val="auto"/>
          <w:sz w:val="44"/>
          <w:szCs w:val="44"/>
          <w:lang w:val="en-US" w:eastAsia="zh-CN"/>
        </w:rPr>
        <w:t>服务项目竞争性磋商的公告</w:t>
      </w:r>
    </w:p>
    <w:p w14:paraId="0C9FAC8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方正小标宋简体" w:hAnsi="方正小标宋简体" w:eastAsia="方正小标宋简体" w:cs="方正小标宋简体"/>
          <w:bCs/>
          <w:color w:val="auto"/>
          <w:sz w:val="44"/>
          <w:szCs w:val="44"/>
          <w:lang w:val="en-US" w:eastAsia="zh-CN"/>
        </w:rPr>
      </w:pPr>
    </w:p>
    <w:p w14:paraId="17E630A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ascii="微软雅黑" w:hAnsi="微软雅黑" w:eastAsia="微软雅黑" w:cs="微软雅黑"/>
          <w:i w:val="0"/>
          <w:iCs w:val="0"/>
          <w:caps w:val="0"/>
          <w:color w:val="auto"/>
          <w:spacing w:val="0"/>
          <w:sz w:val="24"/>
          <w:szCs w:val="24"/>
        </w:rPr>
      </w:pPr>
      <w:r>
        <w:rPr>
          <w:rFonts w:hint="eastAsia" w:ascii="黑体" w:hAnsi="黑体" w:eastAsia="黑体" w:cs="黑体"/>
          <w:color w:val="auto"/>
          <w:kern w:val="2"/>
          <w:sz w:val="32"/>
          <w:szCs w:val="32"/>
          <w:lang w:val="en-US" w:eastAsia="zh-CN" w:bidi="ar-SA"/>
        </w:rPr>
        <w:t>项目概况</w:t>
      </w:r>
    </w:p>
    <w:p w14:paraId="68AF0D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0"/>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南宁市总工会职工技协办公室2025年送技能、送培训进企业仓储管理员和电工培训服务项目的潜在供应商应在广西南宁市兴宁区民主路20号南宁市总工会文化综合楼10楼南宁市总工会职工技协办公室获取采购文件，并于2025年07月01日09时30分（北京时间）前提交响应文件。</w:t>
      </w:r>
    </w:p>
    <w:p w14:paraId="11D3C49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一、项目基本情况</w:t>
      </w:r>
    </w:p>
    <w:p w14:paraId="530B24B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0"/>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项目名称：南宁市总工会职工技协办公室2025年送技能、送培训进企业仓储管理员和电工培训服务项目</w:t>
      </w:r>
    </w:p>
    <w:p w14:paraId="46501D3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0"/>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采购方式：竞争性磋商</w:t>
      </w:r>
    </w:p>
    <w:p w14:paraId="0F6E108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0"/>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预算金额：人民币壹拾柒万伍仟元整（</w:t>
      </w:r>
      <w:r>
        <w:rPr>
          <w:rFonts w:hint="eastAsia" w:ascii="宋体" w:hAnsi="宋体" w:eastAsia="宋体" w:cs="宋体"/>
          <w:bCs/>
          <w:color w:val="auto"/>
          <w:sz w:val="32"/>
          <w:szCs w:val="32"/>
          <w:lang w:val="en-US" w:eastAsia="zh-CN"/>
        </w:rPr>
        <w:t>￥</w:t>
      </w:r>
      <w:r>
        <w:rPr>
          <w:rFonts w:hint="eastAsia" w:ascii="仿宋_GB2312" w:hAnsi="仿宋_GB2312" w:eastAsia="仿宋_GB2312" w:cs="仿宋_GB2312"/>
          <w:bCs/>
          <w:color w:val="auto"/>
          <w:sz w:val="32"/>
          <w:szCs w:val="32"/>
          <w:lang w:val="en-US" w:eastAsia="zh-CN"/>
        </w:rPr>
        <w:t>175,000.00）</w:t>
      </w:r>
    </w:p>
    <w:p w14:paraId="3435B63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0"/>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最高限价：与预算金额一致</w:t>
      </w:r>
    </w:p>
    <w:p w14:paraId="162D05A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仿宋_GB2312" w:hAnsi="仿宋_GB2312" w:eastAsia="仿宋_GB2312" w:cs="仿宋_GB2312"/>
          <w:bCs/>
          <w:color w:val="auto"/>
          <w:kern w:val="2"/>
          <w:sz w:val="32"/>
          <w:szCs w:val="32"/>
          <w:lang w:val="en-US" w:eastAsia="zh-CN" w:bidi="ar-SA"/>
        </w:rPr>
      </w:pPr>
      <w:r>
        <w:rPr>
          <w:rFonts w:hint="eastAsia" w:ascii="微软雅黑" w:hAnsi="微软雅黑" w:eastAsia="微软雅黑" w:cs="微软雅黑"/>
          <w:i w:val="0"/>
          <w:iCs w:val="0"/>
          <w:caps w:val="0"/>
          <w:color w:val="auto"/>
          <w:spacing w:val="0"/>
          <w:sz w:val="24"/>
          <w:szCs w:val="24"/>
        </w:rPr>
        <w:t>　　</w:t>
      </w:r>
      <w:r>
        <w:rPr>
          <w:rFonts w:hint="eastAsia" w:ascii="微软雅黑" w:hAnsi="微软雅黑" w:eastAsia="微软雅黑" w:cs="微软雅黑"/>
          <w:i w:val="0"/>
          <w:iCs w:val="0"/>
          <w:caps w:val="0"/>
          <w:color w:val="auto"/>
          <w:spacing w:val="0"/>
          <w:sz w:val="24"/>
          <w:szCs w:val="24"/>
          <w:lang w:val="en-US" w:eastAsia="zh-CN"/>
        </w:rPr>
        <w:t xml:space="preserve"> </w:t>
      </w:r>
      <w:r>
        <w:rPr>
          <w:rFonts w:hint="eastAsia" w:ascii="仿宋_GB2312" w:hAnsi="仿宋_GB2312" w:eastAsia="仿宋_GB2312" w:cs="仿宋_GB2312"/>
          <w:bCs/>
          <w:color w:val="auto"/>
          <w:kern w:val="2"/>
          <w:sz w:val="32"/>
          <w:szCs w:val="32"/>
          <w:lang w:val="en-US" w:eastAsia="zh-CN" w:bidi="ar-SA"/>
        </w:rPr>
        <w:t>采购需求：选取1家供应商为南宁市总工会职工技协办公室2025年送技能、送培训进企业活动提供仓储管理员和电工培训服务。如需进一步了解详细内容，详见磋商文件。</w:t>
      </w:r>
    </w:p>
    <w:p w14:paraId="4A30152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仿宋_GB2312" w:hAnsi="仿宋_GB2312" w:eastAsia="仿宋_GB2312" w:cs="仿宋_GB2312"/>
          <w:bCs/>
          <w:color w:val="auto"/>
          <w:kern w:val="2"/>
          <w:sz w:val="32"/>
          <w:szCs w:val="32"/>
          <w:lang w:val="en-US" w:eastAsia="zh-CN" w:bidi="ar-SA"/>
        </w:rPr>
      </w:pPr>
      <w:r>
        <w:rPr>
          <w:rFonts w:hint="eastAsia" w:ascii="仿宋_GB2312" w:hAnsi="仿宋_GB2312" w:eastAsia="仿宋_GB2312" w:cs="仿宋_GB2312"/>
          <w:bCs/>
          <w:color w:val="auto"/>
          <w:kern w:val="2"/>
          <w:sz w:val="32"/>
          <w:szCs w:val="32"/>
          <w:lang w:val="en-US" w:eastAsia="zh-CN" w:bidi="ar-SA"/>
        </w:rPr>
        <w:t>　　合同履行期限：具体以采购人与成交供应商签订的采购合同为准。</w:t>
      </w:r>
    </w:p>
    <w:p w14:paraId="31CE68C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仿宋_GB2312" w:hAnsi="仿宋_GB2312" w:eastAsia="仿宋_GB2312" w:cs="仿宋_GB2312"/>
          <w:bCs/>
          <w:color w:val="auto"/>
          <w:kern w:val="2"/>
          <w:sz w:val="32"/>
          <w:szCs w:val="32"/>
          <w:lang w:val="en-US" w:eastAsia="zh-CN" w:bidi="ar-SA"/>
        </w:rPr>
      </w:pPr>
      <w:r>
        <w:rPr>
          <w:rFonts w:hint="eastAsia" w:ascii="仿宋_GB2312" w:hAnsi="仿宋_GB2312" w:eastAsia="仿宋_GB2312" w:cs="仿宋_GB2312"/>
          <w:bCs/>
          <w:color w:val="auto"/>
          <w:kern w:val="2"/>
          <w:sz w:val="32"/>
          <w:szCs w:val="32"/>
          <w:lang w:val="en-US" w:eastAsia="zh-CN" w:bidi="ar-SA"/>
        </w:rPr>
        <w:t>　　本项目不接受联合体竞标。</w:t>
      </w:r>
    </w:p>
    <w:p w14:paraId="767B202B">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二、供应商的资格要求：</w:t>
      </w:r>
    </w:p>
    <w:p w14:paraId="232091A3">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（一）具有独立承担民事责任能力的法人；</w:t>
      </w:r>
    </w:p>
    <w:p w14:paraId="0E1E98A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0"/>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（二）不接受联合体报价；</w:t>
      </w:r>
    </w:p>
    <w:p w14:paraId="2D58857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outlineLvl w:val="0"/>
        <w:rPr>
          <w:color w:val="auto"/>
        </w:rPr>
      </w:pPr>
      <w:r>
        <w:rPr>
          <w:rFonts w:hint="eastAsia" w:ascii="仿宋_GB2312" w:hAnsi="仿宋_GB2312" w:eastAsia="仿宋_GB2312" w:cs="仿宋_GB2312"/>
          <w:bCs/>
          <w:color w:val="auto"/>
          <w:sz w:val="32"/>
          <w:szCs w:val="32"/>
          <w:lang w:val="en-US" w:eastAsia="zh-CN"/>
        </w:rPr>
        <w:t>（三）应答方应具备甲方要求的相关培训、管理资质。</w:t>
      </w:r>
    </w:p>
    <w:p w14:paraId="41C101B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firstLineChars="200"/>
        <w:jc w:val="left"/>
        <w:rPr>
          <w:rFonts w:ascii="微软雅黑" w:hAnsi="微软雅黑" w:eastAsia="微软雅黑" w:cs="微软雅黑"/>
          <w:i w:val="0"/>
          <w:iCs w:val="0"/>
          <w:caps w:val="0"/>
          <w:color w:val="auto"/>
          <w:spacing w:val="0"/>
          <w:sz w:val="24"/>
          <w:szCs w:val="24"/>
        </w:rPr>
      </w:pPr>
      <w:r>
        <w:rPr>
          <w:rFonts w:hint="eastAsia" w:ascii="黑体" w:hAnsi="黑体" w:eastAsia="黑体" w:cs="黑体"/>
          <w:color w:val="auto"/>
          <w:kern w:val="2"/>
          <w:sz w:val="32"/>
          <w:szCs w:val="32"/>
          <w:lang w:val="en-US" w:eastAsia="zh-CN" w:bidi="ar-SA"/>
        </w:rPr>
        <w:t>三、获取采购文件</w:t>
      </w:r>
    </w:p>
    <w:p w14:paraId="53A77C9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firstLineChars="200"/>
        <w:jc w:val="both"/>
        <w:rPr>
          <w:rFonts w:hint="eastAsia" w:ascii="仿宋_GB2312" w:hAnsi="仿宋_GB2312" w:eastAsia="仿宋_GB2312" w:cs="仿宋_GB2312"/>
          <w:bCs/>
          <w:color w:val="auto"/>
          <w:kern w:val="2"/>
          <w:sz w:val="32"/>
          <w:szCs w:val="32"/>
          <w:lang w:val="en-US" w:eastAsia="zh-CN" w:bidi="ar-SA"/>
        </w:rPr>
      </w:pPr>
      <w:r>
        <w:rPr>
          <w:rFonts w:hint="eastAsia" w:ascii="仿宋_GB2312" w:hAnsi="仿宋_GB2312" w:eastAsia="仿宋_GB2312" w:cs="仿宋_GB2312"/>
          <w:bCs/>
          <w:color w:val="auto"/>
          <w:kern w:val="2"/>
          <w:sz w:val="32"/>
          <w:szCs w:val="32"/>
          <w:lang w:val="en-US" w:eastAsia="zh-CN" w:bidi="ar-SA"/>
        </w:rPr>
        <w:t>时间：2025年06月19日至2025年06月25日，9:00-12:00,15:00-18:00（北京时间，周末、法定节假日除外）</w:t>
      </w:r>
    </w:p>
    <w:p w14:paraId="67D3C53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_GB2312" w:hAnsi="仿宋_GB2312" w:eastAsia="仿宋_GB2312" w:cs="仿宋_GB2312"/>
          <w:bCs/>
          <w:color w:val="auto"/>
          <w:kern w:val="2"/>
          <w:sz w:val="32"/>
          <w:szCs w:val="32"/>
          <w:lang w:val="en-US" w:eastAsia="zh-CN" w:bidi="ar-SA"/>
        </w:rPr>
      </w:pPr>
      <w:r>
        <w:rPr>
          <w:rFonts w:hint="eastAsia" w:ascii="仿宋_GB2312" w:hAnsi="仿宋_GB2312" w:eastAsia="仿宋_GB2312" w:cs="仿宋_GB2312"/>
          <w:bCs/>
          <w:color w:val="auto"/>
          <w:kern w:val="2"/>
          <w:sz w:val="32"/>
          <w:szCs w:val="32"/>
          <w:lang w:val="en-US" w:eastAsia="zh-CN" w:bidi="ar-SA"/>
        </w:rPr>
        <w:t>　　地点：</w:t>
      </w:r>
      <w:r>
        <w:rPr>
          <w:rFonts w:hint="eastAsia" w:ascii="仿宋_GB2312" w:hAnsi="仿宋_GB2312" w:eastAsia="仿宋_GB2312" w:cs="仿宋_GB2312"/>
          <w:bCs/>
          <w:color w:val="auto"/>
          <w:sz w:val="32"/>
          <w:szCs w:val="32"/>
          <w:lang w:val="en-US" w:eastAsia="zh-CN"/>
        </w:rPr>
        <w:t>广西南宁市兴宁区民主路20号南宁市总工会文化综合楼10楼1010室</w:t>
      </w:r>
    </w:p>
    <w:p w14:paraId="7F4E4F9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仿宋_GB2312" w:hAnsi="仿宋_GB2312" w:eastAsia="仿宋_GB2312" w:cs="仿宋_GB2312"/>
          <w:bCs/>
          <w:color w:val="auto"/>
          <w:kern w:val="2"/>
          <w:sz w:val="32"/>
          <w:szCs w:val="32"/>
          <w:lang w:val="en-US" w:eastAsia="zh-CN" w:bidi="ar-SA"/>
        </w:rPr>
      </w:pPr>
      <w:r>
        <w:rPr>
          <w:rFonts w:hint="eastAsia" w:ascii="仿宋_GB2312" w:hAnsi="仿宋_GB2312" w:eastAsia="仿宋_GB2312" w:cs="仿宋_GB2312"/>
          <w:bCs/>
          <w:color w:val="auto"/>
          <w:kern w:val="2"/>
          <w:sz w:val="32"/>
          <w:szCs w:val="32"/>
          <w:lang w:val="en-US" w:eastAsia="zh-CN" w:bidi="ar-SA"/>
        </w:rPr>
        <w:t>　　方式：竞标供应商请于磋商文件获取时间内由本单位法定代表人或委托代理人持本人身份证原件通过现场报名方式进行</w:t>
      </w:r>
      <w:bookmarkStart w:id="1" w:name="_GoBack"/>
      <w:bookmarkEnd w:id="1"/>
      <w:r>
        <w:rPr>
          <w:rFonts w:hint="eastAsia" w:ascii="仿宋_GB2312" w:hAnsi="仿宋_GB2312" w:eastAsia="仿宋_GB2312" w:cs="仿宋_GB2312"/>
          <w:bCs/>
          <w:color w:val="auto"/>
          <w:kern w:val="2"/>
          <w:sz w:val="32"/>
          <w:szCs w:val="32"/>
          <w:lang w:val="en-US" w:eastAsia="zh-CN" w:bidi="ar-SA"/>
        </w:rPr>
        <w:t>报名。提供以下资料：①营业执照副本复印件；②法定代表人或委托代理人身份证复印件；③法定代表人授权委托书原件（委托代理时提供）；以上证件或资料复印件均须加盖单位公章。</w:t>
      </w:r>
    </w:p>
    <w:p w14:paraId="456C837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微软雅黑" w:hAnsi="微软雅黑" w:eastAsia="微软雅黑" w:cs="微软雅黑"/>
          <w:i w:val="0"/>
          <w:iCs w:val="0"/>
          <w:caps w:val="0"/>
          <w:color w:val="auto"/>
          <w:spacing w:val="0"/>
          <w:sz w:val="24"/>
          <w:szCs w:val="24"/>
        </w:rPr>
      </w:pPr>
      <w:r>
        <w:rPr>
          <w:rFonts w:hint="eastAsia" w:ascii="黑体" w:hAnsi="黑体" w:eastAsia="黑体" w:cs="黑体"/>
          <w:color w:val="auto"/>
          <w:kern w:val="2"/>
          <w:sz w:val="32"/>
          <w:szCs w:val="32"/>
          <w:lang w:val="en-US" w:eastAsia="zh-CN" w:bidi="ar-SA"/>
        </w:rPr>
        <w:t>四、响应文件提交</w:t>
      </w:r>
    </w:p>
    <w:p w14:paraId="52842536">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截止时间：2025年07月01日09时30分（北京时间）</w:t>
      </w:r>
    </w:p>
    <w:p w14:paraId="3B163D89">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地点：广西南宁市兴宁区民主路20号南宁市总工会文化综合楼10楼1010室</w:t>
      </w:r>
    </w:p>
    <w:p w14:paraId="276CE6BF">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提交响应文件时，投标供应商应持以下资料：①营业执照副本复印件；②法定代表人或委托代理人身份证复印件；③法定代表人授权委托书原件（委托代理时提供）以上证件或资料复印件均须加盖单位公章。逾期送达的或者未按采购文件要求密封包封的响应文件或未送达指定地点的响应文件，不予接收。</w:t>
      </w:r>
    </w:p>
    <w:p w14:paraId="024857E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微软雅黑" w:hAnsi="微软雅黑" w:eastAsia="微软雅黑" w:cs="微软雅黑"/>
          <w:i w:val="0"/>
          <w:iCs w:val="0"/>
          <w:caps w:val="0"/>
          <w:color w:val="auto"/>
          <w:spacing w:val="0"/>
          <w:sz w:val="24"/>
          <w:szCs w:val="24"/>
        </w:rPr>
      </w:pPr>
      <w:r>
        <w:rPr>
          <w:rFonts w:hint="eastAsia" w:ascii="黑体" w:hAnsi="黑体" w:eastAsia="黑体" w:cs="黑体"/>
          <w:color w:val="auto"/>
          <w:kern w:val="2"/>
          <w:sz w:val="32"/>
          <w:szCs w:val="32"/>
          <w:lang w:val="en-US" w:eastAsia="zh-CN" w:bidi="ar-SA"/>
        </w:rPr>
        <w:t>五、开启</w:t>
      </w:r>
    </w:p>
    <w:p w14:paraId="4402D334">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时间：2025年07月01日09时30分（北京时间）</w:t>
      </w:r>
    </w:p>
    <w:p w14:paraId="49EE7BAE">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lang w:val="en-US" w:eastAsia="zh-CN"/>
        </w:rPr>
        <w:t>地点：广西南宁市兴宁区民主路20号南宁市总工会文化综合楼10楼1008室</w:t>
      </w:r>
    </w:p>
    <w:p w14:paraId="2A7ADF4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微软雅黑" w:hAnsi="微软雅黑" w:eastAsia="微软雅黑" w:cs="微软雅黑"/>
          <w:i w:val="0"/>
          <w:iCs w:val="0"/>
          <w:caps w:val="0"/>
          <w:color w:val="auto"/>
          <w:spacing w:val="0"/>
          <w:sz w:val="24"/>
          <w:szCs w:val="24"/>
        </w:rPr>
      </w:pPr>
      <w:r>
        <w:rPr>
          <w:rFonts w:hint="eastAsia" w:ascii="黑体" w:hAnsi="黑体" w:eastAsia="黑体" w:cs="黑体"/>
          <w:color w:val="auto"/>
          <w:kern w:val="2"/>
          <w:sz w:val="32"/>
          <w:szCs w:val="32"/>
          <w:lang w:val="en-US" w:eastAsia="zh-CN" w:bidi="ar-SA"/>
        </w:rPr>
        <w:t>六、公告期限</w:t>
      </w:r>
    </w:p>
    <w:p w14:paraId="299825C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微软雅黑" w:hAnsi="微软雅黑" w:eastAsia="微软雅黑" w:cs="微软雅黑"/>
          <w:i w:val="0"/>
          <w:iCs w:val="0"/>
          <w:caps w:val="0"/>
          <w:color w:val="auto"/>
          <w:spacing w:val="0"/>
          <w:sz w:val="24"/>
          <w:szCs w:val="24"/>
        </w:rPr>
      </w:pPr>
      <w:r>
        <w:rPr>
          <w:rFonts w:hint="eastAsia" w:ascii="微软雅黑" w:hAnsi="微软雅黑" w:eastAsia="微软雅黑" w:cs="微软雅黑"/>
          <w:i w:val="0"/>
          <w:iCs w:val="0"/>
          <w:caps w:val="0"/>
          <w:color w:val="auto"/>
          <w:spacing w:val="0"/>
          <w:sz w:val="24"/>
          <w:szCs w:val="24"/>
        </w:rPr>
        <w:t>　　</w:t>
      </w:r>
      <w:r>
        <w:rPr>
          <w:rFonts w:hint="eastAsia" w:ascii="仿宋_GB2312" w:hAnsi="仿宋_GB2312" w:eastAsia="仿宋_GB2312" w:cs="仿宋_GB2312"/>
          <w:bCs/>
          <w:color w:val="auto"/>
          <w:sz w:val="32"/>
          <w:szCs w:val="32"/>
          <w:lang w:val="en-US" w:eastAsia="zh-CN"/>
        </w:rPr>
        <w:t>自本公告发布之日起5个工作日。</w:t>
      </w:r>
    </w:p>
    <w:p w14:paraId="73972D1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微软雅黑" w:hAnsi="微软雅黑" w:eastAsia="微软雅黑" w:cs="微软雅黑"/>
          <w:i w:val="0"/>
          <w:iCs w:val="0"/>
          <w:caps w:val="0"/>
          <w:color w:val="auto"/>
          <w:spacing w:val="0"/>
          <w:sz w:val="24"/>
          <w:szCs w:val="24"/>
        </w:rPr>
      </w:pPr>
      <w:r>
        <w:rPr>
          <w:rFonts w:hint="eastAsia" w:ascii="黑体" w:hAnsi="黑体" w:eastAsia="黑体" w:cs="黑体"/>
          <w:color w:val="auto"/>
          <w:kern w:val="2"/>
          <w:sz w:val="32"/>
          <w:szCs w:val="32"/>
          <w:lang w:val="en-US" w:eastAsia="zh-CN" w:bidi="ar-SA"/>
        </w:rPr>
        <w:t>七、凡对本次采购提出询问，请按以下方式联系。</w:t>
      </w:r>
    </w:p>
    <w:p w14:paraId="44C4426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仿宋_GB2312" w:hAnsi="仿宋_GB2312" w:eastAsia="仿宋_GB2312" w:cs="仿宋_GB2312"/>
          <w:bCs/>
          <w:color w:val="auto"/>
          <w:kern w:val="0"/>
          <w:sz w:val="32"/>
          <w:szCs w:val="32"/>
          <w:lang w:val="en-US" w:eastAsia="zh-CN" w:bidi="ar"/>
        </w:rPr>
      </w:pPr>
      <w:r>
        <w:rPr>
          <w:rFonts w:hint="eastAsia" w:ascii="仿宋_GB2312" w:hAnsi="仿宋_GB2312" w:eastAsia="仿宋_GB2312" w:cs="仿宋_GB2312"/>
          <w:bCs/>
          <w:color w:val="auto"/>
          <w:kern w:val="0"/>
          <w:sz w:val="32"/>
          <w:szCs w:val="32"/>
          <w:lang w:val="en-US" w:eastAsia="zh-CN" w:bidi="ar"/>
        </w:rPr>
        <w:t>　  采购人信息</w:t>
      </w:r>
    </w:p>
    <w:p w14:paraId="58048E4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仿宋_GB2312" w:hAnsi="仿宋_GB2312" w:eastAsia="仿宋_GB2312" w:cs="仿宋_GB2312"/>
          <w:bCs/>
          <w:color w:val="auto"/>
          <w:kern w:val="0"/>
          <w:sz w:val="32"/>
          <w:szCs w:val="32"/>
          <w:lang w:val="en-US" w:eastAsia="zh-CN" w:bidi="ar"/>
        </w:rPr>
      </w:pPr>
      <w:r>
        <w:rPr>
          <w:rFonts w:hint="eastAsia" w:ascii="仿宋_GB2312" w:hAnsi="仿宋_GB2312" w:eastAsia="仿宋_GB2312" w:cs="仿宋_GB2312"/>
          <w:bCs/>
          <w:color w:val="auto"/>
          <w:kern w:val="0"/>
          <w:sz w:val="32"/>
          <w:szCs w:val="32"/>
          <w:lang w:val="en-US" w:eastAsia="zh-CN" w:bidi="ar"/>
        </w:rPr>
        <w:t>　　名 称：南宁市总工会职工技协办公室</w:t>
      </w:r>
    </w:p>
    <w:p w14:paraId="4CA7723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default" w:ascii="仿宋_GB2312" w:hAnsi="仿宋_GB2312" w:eastAsia="仿宋_GB2312" w:cs="仿宋_GB2312"/>
          <w:bCs/>
          <w:color w:val="auto"/>
          <w:kern w:val="0"/>
          <w:sz w:val="32"/>
          <w:szCs w:val="32"/>
          <w:lang w:val="en-US" w:eastAsia="zh-CN" w:bidi="ar"/>
        </w:rPr>
      </w:pPr>
      <w:r>
        <w:rPr>
          <w:rFonts w:hint="eastAsia" w:ascii="仿宋_GB2312" w:hAnsi="仿宋_GB2312" w:eastAsia="仿宋_GB2312" w:cs="仿宋_GB2312"/>
          <w:bCs/>
          <w:color w:val="auto"/>
          <w:kern w:val="0"/>
          <w:sz w:val="32"/>
          <w:szCs w:val="32"/>
          <w:lang w:val="en-US" w:eastAsia="zh-CN" w:bidi="ar"/>
        </w:rPr>
        <w:t>　　地 址：</w:t>
      </w:r>
      <w:r>
        <w:rPr>
          <w:rFonts w:hint="eastAsia" w:ascii="仿宋_GB2312" w:hAnsi="仿宋_GB2312" w:eastAsia="仿宋_GB2312" w:cs="仿宋_GB2312"/>
          <w:bCs/>
          <w:color w:val="auto"/>
          <w:sz w:val="32"/>
          <w:szCs w:val="32"/>
          <w:lang w:val="en-US" w:eastAsia="zh-CN"/>
        </w:rPr>
        <w:t>广西南宁市兴宁区民主路20号南宁市总工会文化综合楼10楼1010室</w:t>
      </w:r>
    </w:p>
    <w:p w14:paraId="4EB82B3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jc w:val="left"/>
        <w:textAlignment w:val="auto"/>
        <w:rPr>
          <w:rFonts w:hint="eastAsia" w:ascii="仿宋_GB2312" w:hAnsi="仿宋_GB2312" w:eastAsia="仿宋_GB2312" w:cs="仿宋_GB2312"/>
          <w:bCs/>
          <w:color w:val="auto"/>
          <w:kern w:val="0"/>
          <w:sz w:val="32"/>
          <w:szCs w:val="32"/>
          <w:lang w:val="en-US" w:eastAsia="zh-CN" w:bidi="ar"/>
        </w:rPr>
      </w:pPr>
      <w:r>
        <w:rPr>
          <w:rFonts w:hint="eastAsia" w:ascii="仿宋_GB2312" w:hAnsi="仿宋_GB2312" w:eastAsia="仿宋_GB2312" w:cs="仿宋_GB2312"/>
          <w:bCs/>
          <w:color w:val="auto"/>
          <w:kern w:val="0"/>
          <w:sz w:val="32"/>
          <w:szCs w:val="32"/>
          <w:lang w:val="en-US" w:eastAsia="zh-CN" w:bidi="ar"/>
        </w:rPr>
        <w:t>联系人：方老师，联系电话：0771-2806970</w:t>
      </w:r>
    </w:p>
    <w:p w14:paraId="666294B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jc w:val="left"/>
        <w:textAlignment w:val="auto"/>
        <w:rPr>
          <w:rFonts w:hint="eastAsia" w:ascii="仿宋_GB2312" w:hAnsi="仿宋_GB2312" w:eastAsia="仿宋_GB2312" w:cs="仿宋_GB2312"/>
          <w:bCs/>
          <w:color w:val="auto"/>
          <w:kern w:val="0"/>
          <w:sz w:val="32"/>
          <w:szCs w:val="32"/>
          <w:lang w:val="en-US" w:eastAsia="zh-CN" w:bidi="ar"/>
        </w:rPr>
      </w:pPr>
    </w:p>
    <w:p w14:paraId="68CED63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left"/>
        <w:textAlignment w:val="auto"/>
        <w:rPr>
          <w:rFonts w:hint="eastAsia" w:ascii="仿宋_GB2312" w:hAnsi="仿宋_GB2312" w:eastAsia="仿宋_GB2312" w:cs="仿宋_GB2312"/>
          <w:bCs/>
          <w:color w:val="auto"/>
          <w:kern w:val="0"/>
          <w:sz w:val="32"/>
          <w:szCs w:val="32"/>
          <w:lang w:val="en-US" w:eastAsia="zh-CN" w:bidi="ar"/>
        </w:rPr>
      </w:pPr>
      <w:r>
        <w:rPr>
          <w:rFonts w:hint="eastAsia" w:ascii="仿宋_GB2312" w:hAnsi="仿宋_GB2312" w:eastAsia="仿宋_GB2312" w:cs="仿宋_GB2312"/>
          <w:bCs/>
          <w:color w:val="auto"/>
          <w:kern w:val="0"/>
          <w:sz w:val="32"/>
          <w:szCs w:val="32"/>
          <w:lang w:val="en-US" w:eastAsia="zh-CN" w:bidi="ar"/>
        </w:rPr>
        <w:t>　　</w:t>
      </w:r>
    </w:p>
    <w:p w14:paraId="168C2F5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160" w:firstLineChars="1300"/>
        <w:jc w:val="both"/>
        <w:textAlignment w:val="auto"/>
        <w:rPr>
          <w:rFonts w:hint="eastAsia" w:ascii="仿宋_GB2312" w:hAnsi="仿宋_GB2312" w:eastAsia="仿宋_GB2312" w:cs="仿宋_GB2312"/>
          <w:bCs/>
          <w:color w:val="auto"/>
          <w:kern w:val="0"/>
          <w:sz w:val="32"/>
          <w:szCs w:val="32"/>
          <w:lang w:val="en-US" w:eastAsia="zh-CN" w:bidi="ar"/>
        </w:rPr>
      </w:pPr>
      <w:r>
        <w:rPr>
          <w:rFonts w:hint="eastAsia" w:ascii="仿宋_GB2312" w:hAnsi="仿宋_GB2312" w:eastAsia="仿宋_GB2312" w:cs="仿宋_GB2312"/>
          <w:bCs/>
          <w:color w:val="auto"/>
          <w:kern w:val="0"/>
          <w:sz w:val="32"/>
          <w:szCs w:val="32"/>
          <w:lang w:val="en-US" w:eastAsia="zh-CN" w:bidi="ar"/>
        </w:rPr>
        <w:t>南宁市总工会职工技协办公室</w:t>
      </w:r>
    </w:p>
    <w:p w14:paraId="4CAA081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仿宋_GB2312" w:hAnsi="仿宋_GB2312" w:eastAsia="仿宋_GB2312" w:cs="仿宋_GB2312"/>
          <w:bCs/>
          <w:color w:val="auto"/>
          <w:kern w:val="0"/>
          <w:sz w:val="32"/>
          <w:szCs w:val="32"/>
          <w:lang w:val="en-US" w:eastAsia="zh-CN" w:bidi="ar"/>
        </w:rPr>
      </w:pPr>
      <w:r>
        <w:rPr>
          <w:rFonts w:hint="eastAsia" w:ascii="仿宋_GB2312" w:hAnsi="仿宋_GB2312" w:eastAsia="仿宋_GB2312" w:cs="仿宋_GB2312"/>
          <w:bCs/>
          <w:color w:val="auto"/>
          <w:kern w:val="0"/>
          <w:sz w:val="32"/>
          <w:szCs w:val="32"/>
          <w:lang w:val="en-US" w:eastAsia="zh-CN" w:bidi="ar"/>
        </w:rPr>
        <w:t xml:space="preserve">                         2025年6月19日</w:t>
      </w:r>
    </w:p>
    <w:bookmarkEnd w:id="0"/>
    <w:p w14:paraId="0E53315A">
      <w:pPr>
        <w:keepNext w:val="0"/>
        <w:keepLines w:val="0"/>
        <w:pageBreakBefore w:val="0"/>
        <w:kinsoku/>
        <w:wordWrap/>
        <w:overflowPunct/>
        <w:topLinePunct w:val="0"/>
        <w:autoSpaceDE/>
        <w:autoSpaceDN/>
        <w:bidi w:val="0"/>
        <w:adjustRightInd/>
        <w:snapToGrid/>
        <w:spacing w:line="560" w:lineRule="exact"/>
        <w:textAlignment w:val="auto"/>
      </w:pPr>
    </w:p>
    <w:sectPr>
      <w:pgSz w:w="12240" w:h="15840"/>
      <w:pgMar w:top="1440" w:right="1800" w:bottom="1440" w:left="1800" w:header="720" w:footer="72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wZjk4MjVmYjBhNGVjZjMxZGQ1M2M4MzQ4Y2NmY2UifQ=="/>
  </w:docVars>
  <w:rsids>
    <w:rsidRoot w:val="5F866DE7"/>
    <w:rsid w:val="04816B70"/>
    <w:rsid w:val="16D54D03"/>
    <w:rsid w:val="16F9745A"/>
    <w:rsid w:val="36135F57"/>
    <w:rsid w:val="36E20228"/>
    <w:rsid w:val="3CB31D43"/>
    <w:rsid w:val="55C37991"/>
    <w:rsid w:val="56CB758B"/>
    <w:rsid w:val="5F866DE7"/>
    <w:rsid w:val="5F950051"/>
    <w:rsid w:val="6A265829"/>
    <w:rsid w:val="6B1E0885"/>
    <w:rsid w:val="780E040B"/>
    <w:rsid w:val="7B095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w:basedOn w:val="3"/>
    <w:next w:val="3"/>
    <w:link w:val="8"/>
    <w:qFormat/>
    <w:uiPriority w:val="0"/>
    <w:pPr>
      <w:keepNext w:val="0"/>
      <w:keepLines w:val="0"/>
      <w:widowControl w:val="0"/>
      <w:suppressLineNumbers w:val="0"/>
      <w:spacing w:before="0" w:beforeAutospacing="0" w:after="120" w:afterAutospacing="0"/>
      <w:ind w:left="0" w:right="0"/>
      <w:jc w:val="both"/>
    </w:pPr>
    <w:rPr>
      <w:rFonts w:hint="default" w:ascii="Times New Roman" w:hAnsi="Times New Roman" w:eastAsia="宋体" w:cs="Times New Roman"/>
      <w:kern w:val="2"/>
      <w:sz w:val="21"/>
      <w:szCs w:val="24"/>
      <w:lang w:val="en-US" w:eastAsia="zh-CN" w:bidi="ar"/>
    </w:rPr>
  </w:style>
  <w:style w:type="paragraph" w:styleId="3">
    <w:name w:val="Title"/>
    <w:basedOn w:val="1"/>
    <w:next w:val="1"/>
    <w:qFormat/>
    <w:uiPriority w:val="0"/>
    <w:pPr>
      <w:spacing w:before="240" w:after="60"/>
      <w:jc w:val="center"/>
      <w:outlineLvl w:val="0"/>
    </w:pPr>
    <w:rPr>
      <w:rFonts w:ascii="Arial" w:hAnsi="Arial" w:eastAsia="华文中宋" w:cs="Arial"/>
      <w:b/>
      <w:bCs/>
      <w:color w:val="FF0000"/>
      <w:sz w:val="116"/>
      <w:szCs w:val="32"/>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customStyle="1" w:styleId="8">
    <w:name w:val="正文文本 Char"/>
    <w:basedOn w:val="6"/>
    <w:link w:val="2"/>
    <w:qFormat/>
    <w:uiPriority w:val="0"/>
    <w:rPr>
      <w:kern w:val="2"/>
      <w:sz w:val="21"/>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1029</Words>
  <Characters>1139</Characters>
  <Lines>0</Lines>
  <Paragraphs>0</Paragraphs>
  <TotalTime>931</TotalTime>
  <ScaleCrop>false</ScaleCrop>
  <LinksUpToDate>false</LinksUpToDate>
  <CharactersWithSpaces>1188</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2024-07-18T02:28:00Z</dcterms:created>
  <dc:creator>肆叔</dc:creator>
  <cp:lastModifiedBy>企业用户_548016202</cp:lastModifiedBy>
  <dcterms:modified xsi:type="dcterms:W3CDTF">2025-06-19T08:07:37Z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603E59805F734343AAF067132A87BB7A_13</vt:lpwstr>
  </property>
  <property fmtid="{D5CDD505-2E9C-101B-9397-08002B2CF9AE}" pid="4" name="KSOTemplateDocerSaveRecord">
    <vt:lpwstr>eyJoZGlkIjoiNmUwZjk4MjVmYjBhNGVjZjMxZGQ1M2M4MzQ4Y2NmY2UiLCJ1c2VySWQiOiIxNjI5NzU3NTQxIn0=</vt:lpwstr>
  </property>
</Properties>
</file>